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4BC" w:rsidRDefault="00DC34BC">
      <w:pPr>
        <w:rPr>
          <w:lang w:val="de-AT"/>
        </w:rPr>
      </w:pPr>
      <w:proofErr w:type="spellStart"/>
      <w:r w:rsidRPr="00DC34BC">
        <w:rPr>
          <w:b/>
          <w:lang w:val="de-AT"/>
        </w:rPr>
        <w:t>Wachauer</w:t>
      </w:r>
      <w:proofErr w:type="spellEnd"/>
      <w:r w:rsidRPr="00DC34BC">
        <w:rPr>
          <w:b/>
          <w:lang w:val="de-AT"/>
        </w:rPr>
        <w:t xml:space="preserve"> Weinfrühling am 6. und 7. Mai</w:t>
      </w:r>
      <w:r w:rsidRPr="00DC34BC">
        <w:rPr>
          <w:b/>
          <w:lang w:val="de-AT"/>
        </w:rPr>
        <w:br/>
      </w:r>
    </w:p>
    <w:p w:rsidR="00E9748E" w:rsidRPr="00290483" w:rsidRDefault="00D51B38">
      <w:pPr>
        <w:rPr>
          <w:b/>
          <w:lang w:val="de-AT"/>
        </w:rPr>
      </w:pPr>
      <w:r w:rsidRPr="00290483">
        <w:rPr>
          <w:b/>
          <w:lang w:val="de-AT"/>
        </w:rPr>
        <w:t xml:space="preserve">Am </w:t>
      </w:r>
      <w:r w:rsidR="00E9748E" w:rsidRPr="00290483">
        <w:rPr>
          <w:b/>
          <w:lang w:val="de-AT"/>
        </w:rPr>
        <w:t xml:space="preserve">6. und 7. Mai </w:t>
      </w:r>
      <w:r w:rsidRPr="00290483">
        <w:rPr>
          <w:b/>
          <w:lang w:val="de-AT"/>
        </w:rPr>
        <w:t xml:space="preserve">öffnen </w:t>
      </w:r>
      <w:r w:rsidR="004B695E" w:rsidRPr="00290483">
        <w:rPr>
          <w:b/>
          <w:lang w:val="de-AT"/>
        </w:rPr>
        <w:t>die</w:t>
      </w:r>
      <w:r w:rsidR="00717FB7" w:rsidRPr="00290483">
        <w:rPr>
          <w:b/>
          <w:lang w:val="de-AT"/>
        </w:rPr>
        <w:t xml:space="preserve"> </w:t>
      </w:r>
      <w:r w:rsidRPr="00290483">
        <w:rPr>
          <w:b/>
          <w:lang w:val="de-AT"/>
        </w:rPr>
        <w:t xml:space="preserve">Winzer von Vinea Wachau </w:t>
      </w:r>
      <w:r w:rsidR="00717FB7" w:rsidRPr="00290483">
        <w:rPr>
          <w:b/>
          <w:lang w:val="de-AT"/>
        </w:rPr>
        <w:t>ihr</w:t>
      </w:r>
      <w:r w:rsidR="00DC34BC" w:rsidRPr="00290483">
        <w:rPr>
          <w:b/>
          <w:lang w:val="de-AT"/>
        </w:rPr>
        <w:t>e</w:t>
      </w:r>
      <w:r w:rsidR="00717FB7" w:rsidRPr="00290483">
        <w:rPr>
          <w:b/>
          <w:lang w:val="de-AT"/>
        </w:rPr>
        <w:t xml:space="preserve"> Kellertüren und laden zur Verkostung </w:t>
      </w:r>
      <w:r w:rsidR="00E9748E" w:rsidRPr="00290483">
        <w:rPr>
          <w:b/>
          <w:lang w:val="de-AT"/>
        </w:rPr>
        <w:t>der Weine vom neuen Jahrgang 2016</w:t>
      </w:r>
      <w:r w:rsidR="00717FB7" w:rsidRPr="00290483">
        <w:rPr>
          <w:b/>
          <w:lang w:val="de-AT"/>
        </w:rPr>
        <w:t>.</w:t>
      </w:r>
      <w:r w:rsidR="00E9748E" w:rsidRPr="00290483">
        <w:rPr>
          <w:b/>
          <w:lang w:val="de-AT"/>
        </w:rPr>
        <w:t xml:space="preserve"> Bereits zum 18. Mal präsentieren die Winzer am ersten Mai-Wochenende Steinfeder, Federspiel und Smaragd und haben damit einen der beliebtesten Anlässe für einen Wachau-Besuch geschaffen.</w:t>
      </w:r>
    </w:p>
    <w:p w:rsidR="00E9748E" w:rsidRDefault="00E9748E">
      <w:pPr>
        <w:rPr>
          <w:lang w:val="de-AT"/>
        </w:rPr>
      </w:pPr>
      <w:r>
        <w:rPr>
          <w:lang w:val="de-AT"/>
        </w:rPr>
        <w:t>Von</w:t>
      </w:r>
      <w:r w:rsidR="004B695E">
        <w:rPr>
          <w:lang w:val="de-AT"/>
        </w:rPr>
        <w:t xml:space="preserve"> 10 – 18 Uhr </w:t>
      </w:r>
      <w:r>
        <w:rPr>
          <w:lang w:val="de-AT"/>
        </w:rPr>
        <w:t>können über 100 Winzer in ihren Weingütern ohne Voranmeldung besucht werden. Mit einem Weinfrühling-Band, welches für € 20,-- bei allen teilnehmenden Winzern und ausgewählten Vertriebspartnern erhältlich ist, können nicht nur die besten Weine d</w:t>
      </w:r>
      <w:r w:rsidR="00937F76">
        <w:rPr>
          <w:lang w:val="de-AT"/>
        </w:rPr>
        <w:t>er Wachau verkostet werden, auch die Busse und Fähren der Wachau sind damit inkludiert.</w:t>
      </w:r>
    </w:p>
    <w:p w:rsidR="00937F76" w:rsidRDefault="00937F76">
      <w:pPr>
        <w:rPr>
          <w:lang w:val="de-AT"/>
        </w:rPr>
      </w:pPr>
      <w:r>
        <w:rPr>
          <w:lang w:val="de-AT"/>
        </w:rPr>
        <w:t>Nach der erfolgreichen Premiere im letzten Jahr wird es auch heuer wieder möglich sein, durch Vorzeigen des Weinfrühling-Bands die Busse der Wachau-Linien und die drei Donaufähren gratis zu benützen. Durch eine Kooperation mit dem Verkehrsverbund Ost-Region (VOR) kommt so jeder Weinfrühling-Besucher in den Genuss einer „VOR Tageskarte Wachau“.</w:t>
      </w:r>
    </w:p>
    <w:p w:rsidR="004F33D9" w:rsidRDefault="00717FB7">
      <w:pPr>
        <w:rPr>
          <w:lang w:val="de-AT"/>
        </w:rPr>
      </w:pPr>
      <w:r>
        <w:rPr>
          <w:lang w:val="de-AT"/>
        </w:rPr>
        <w:t xml:space="preserve">Neben den bekannten </w:t>
      </w:r>
      <w:proofErr w:type="spellStart"/>
      <w:r>
        <w:rPr>
          <w:lang w:val="de-AT"/>
        </w:rPr>
        <w:t>Wachauer</w:t>
      </w:r>
      <w:proofErr w:type="spellEnd"/>
      <w:r>
        <w:rPr>
          <w:lang w:val="de-AT"/>
        </w:rPr>
        <w:t xml:space="preserve"> Winzern stellen auch 19 Winzer aus der Schweiz ihre Weine vor. Eine einmalige Gelegenheit </w:t>
      </w:r>
      <w:r w:rsidR="00DC34BC">
        <w:rPr>
          <w:lang w:val="de-AT"/>
        </w:rPr>
        <w:t>um einen Einblick in ein bei uns noch weniger bekanntes Weinland zu gewinnen.</w:t>
      </w:r>
    </w:p>
    <w:p w:rsidR="00717FB7" w:rsidRDefault="00DC34BC">
      <w:pPr>
        <w:rPr>
          <w:lang w:val="de-AT"/>
        </w:rPr>
      </w:pPr>
      <w:r>
        <w:rPr>
          <w:lang w:val="de-AT"/>
        </w:rPr>
        <w:t>Am Samstag-Abend</w:t>
      </w:r>
      <w:r w:rsidR="00717FB7">
        <w:rPr>
          <w:lang w:val="de-AT"/>
        </w:rPr>
        <w:t>, den 6. Mai, trifft man sich zum Verkosten und Feiern im Schloss Spitz zur Steinfeder-</w:t>
      </w:r>
      <w:proofErr w:type="spellStart"/>
      <w:r w:rsidR="00717FB7">
        <w:rPr>
          <w:lang w:val="de-AT"/>
        </w:rPr>
        <w:t>Night</w:t>
      </w:r>
      <w:proofErr w:type="spellEnd"/>
      <w:r>
        <w:rPr>
          <w:lang w:val="de-AT"/>
        </w:rPr>
        <w:t xml:space="preserve"> ab 18 Uhr</w:t>
      </w:r>
      <w:r w:rsidR="00717FB7">
        <w:rPr>
          <w:lang w:val="de-AT"/>
        </w:rPr>
        <w:t xml:space="preserve">. </w:t>
      </w:r>
      <w:r w:rsidR="009D19A3">
        <w:rPr>
          <w:lang w:val="de-AT"/>
        </w:rPr>
        <w:t>Höhepunkt ist dabei das Konzert der Band</w:t>
      </w:r>
      <w:r w:rsidR="00717FB7">
        <w:rPr>
          <w:lang w:val="de-AT"/>
        </w:rPr>
        <w:t xml:space="preserve"> „Die Gewürztraminer“, die ab 20:30 Uhr </w:t>
      </w:r>
      <w:r w:rsidR="009D19A3">
        <w:rPr>
          <w:lang w:val="de-AT"/>
        </w:rPr>
        <w:t xml:space="preserve">für Stimmung sorgt. An drei Bars werden Weine aus der Wachau und der Schweiz angeboten, </w:t>
      </w:r>
      <w:proofErr w:type="spellStart"/>
      <w:r w:rsidR="009D19A3">
        <w:rPr>
          <w:lang w:val="de-AT"/>
        </w:rPr>
        <w:t>Harry’s</w:t>
      </w:r>
      <w:proofErr w:type="spellEnd"/>
      <w:r w:rsidR="009D19A3">
        <w:rPr>
          <w:lang w:val="de-AT"/>
        </w:rPr>
        <w:t xml:space="preserve"> </w:t>
      </w:r>
      <w:proofErr w:type="spellStart"/>
      <w:r w:rsidR="009D19A3">
        <w:rPr>
          <w:lang w:val="de-AT"/>
        </w:rPr>
        <w:t>Gastrotainment</w:t>
      </w:r>
      <w:proofErr w:type="spellEnd"/>
      <w:r w:rsidR="009D19A3">
        <w:rPr>
          <w:lang w:val="de-AT"/>
        </w:rPr>
        <w:t xml:space="preserve"> sorgt für die kulinarische Umrahmung.</w:t>
      </w:r>
    </w:p>
    <w:p w:rsidR="00717FB7" w:rsidRDefault="009D19A3">
      <w:pPr>
        <w:rPr>
          <w:lang w:val="de-AT"/>
        </w:rPr>
      </w:pPr>
      <w:r>
        <w:rPr>
          <w:lang w:val="de-AT"/>
        </w:rPr>
        <w:t xml:space="preserve">Zum Entdecken der </w:t>
      </w:r>
      <w:proofErr w:type="spellStart"/>
      <w:r>
        <w:rPr>
          <w:lang w:val="de-AT"/>
        </w:rPr>
        <w:t>Wachauer</w:t>
      </w:r>
      <w:proofErr w:type="spellEnd"/>
      <w:r>
        <w:rPr>
          <w:lang w:val="de-AT"/>
        </w:rPr>
        <w:t xml:space="preserve"> Weinlandschaft, ihrer Winzer, Heurigen und Restaurants bietet sich die App </w:t>
      </w:r>
      <w:proofErr w:type="spellStart"/>
      <w:r>
        <w:rPr>
          <w:lang w:val="de-AT"/>
        </w:rPr>
        <w:t>myWachau</w:t>
      </w:r>
      <w:proofErr w:type="spellEnd"/>
      <w:r>
        <w:rPr>
          <w:lang w:val="de-AT"/>
        </w:rPr>
        <w:t xml:space="preserve"> an. So kommt man am schnellsten Weg zum nächsten Winzer oder findet den passenden Rastplatz für eine Verkostungspause. </w:t>
      </w:r>
    </w:p>
    <w:p w:rsidR="00B4236F" w:rsidRPr="00B4236F" w:rsidRDefault="00E9748E" w:rsidP="00E9748E">
      <w:pPr>
        <w:rPr>
          <w:lang w:val="de-AT"/>
        </w:rPr>
      </w:pPr>
      <w:r w:rsidRPr="00E9748E">
        <w:rPr>
          <w:lang w:val="de-AT"/>
        </w:rPr>
        <w:t xml:space="preserve">Nähere Informationen zum </w:t>
      </w:r>
      <w:proofErr w:type="spellStart"/>
      <w:r w:rsidRPr="00E9748E">
        <w:rPr>
          <w:lang w:val="de-AT"/>
        </w:rPr>
        <w:t>Wachauer</w:t>
      </w:r>
      <w:proofErr w:type="spellEnd"/>
      <w:r w:rsidRPr="00E9748E">
        <w:rPr>
          <w:lang w:val="de-AT"/>
        </w:rPr>
        <w:t xml:space="preserve"> Weinfrühling und zur Steinfeder-</w:t>
      </w:r>
      <w:proofErr w:type="spellStart"/>
      <w:r w:rsidRPr="00E9748E">
        <w:rPr>
          <w:lang w:val="de-AT"/>
        </w:rPr>
        <w:t>Night</w:t>
      </w:r>
      <w:proofErr w:type="spellEnd"/>
      <w:r w:rsidRPr="00E9748E">
        <w:rPr>
          <w:lang w:val="de-AT"/>
        </w:rPr>
        <w:t>:</w:t>
      </w:r>
      <w:r w:rsidRPr="00E9748E">
        <w:rPr>
          <w:lang w:val="de-AT"/>
        </w:rPr>
        <w:br/>
      </w:r>
      <w:hyperlink r:id="rId4" w:history="1">
        <w:r w:rsidRPr="00E9748E">
          <w:rPr>
            <w:rStyle w:val="Hyperlink"/>
            <w:lang w:val="de-AT"/>
          </w:rPr>
          <w:t>www.vinea-wachau.at/weinfruehling</w:t>
        </w:r>
      </w:hyperlink>
      <w:r>
        <w:rPr>
          <w:lang w:val="de-AT"/>
        </w:rPr>
        <w:br/>
      </w:r>
      <w:hyperlink r:id="rId5" w:history="1">
        <w:r w:rsidRPr="00E9748E">
          <w:rPr>
            <w:rStyle w:val="Hyperlink"/>
            <w:lang w:val="de-AT"/>
          </w:rPr>
          <w:t>Link zu digitalem Fotomaterial</w:t>
        </w:r>
      </w:hyperlink>
      <w:r>
        <w:rPr>
          <w:lang w:val="de-AT"/>
        </w:rPr>
        <w:br/>
      </w:r>
      <w:hyperlink r:id="rId6" w:history="1">
        <w:r w:rsidRPr="00E9748E">
          <w:rPr>
            <w:rStyle w:val="Hyperlink"/>
            <w:lang w:val="de-AT"/>
          </w:rPr>
          <w:t>Link zur digitalen Einladung und Winzerliste</w:t>
        </w:r>
      </w:hyperlink>
      <w:r>
        <w:rPr>
          <w:lang w:val="de-AT"/>
        </w:rPr>
        <w:br/>
      </w:r>
      <w:r w:rsidRPr="00E9748E">
        <w:rPr>
          <w:lang w:val="de-AT"/>
        </w:rPr>
        <w:t xml:space="preserve">Öffentliche Erreichbarkeit: </w:t>
      </w:r>
      <w:hyperlink r:id="rId7" w:history="1">
        <w:r w:rsidR="00B4236F" w:rsidRPr="008F5360">
          <w:rPr>
            <w:rStyle w:val="Hyperlink"/>
            <w:lang w:val="de-AT"/>
          </w:rPr>
          <w:t>https://anachb.vor.at</w:t>
        </w:r>
      </w:hyperlink>
      <w:bookmarkStart w:id="0" w:name="_GoBack"/>
      <w:bookmarkEnd w:id="0"/>
    </w:p>
    <w:p w:rsidR="00937F76" w:rsidRPr="00937F76" w:rsidRDefault="00937F76" w:rsidP="00937F76">
      <w:pPr>
        <w:rPr>
          <w:lang w:val="de-AT"/>
        </w:rPr>
      </w:pPr>
      <w:r>
        <w:rPr>
          <w:lang w:val="de-AT"/>
        </w:rPr>
        <w:t xml:space="preserve">Vinea Wachau </w:t>
      </w:r>
      <w:proofErr w:type="spellStart"/>
      <w:r>
        <w:rPr>
          <w:lang w:val="de-AT"/>
        </w:rPr>
        <w:t>Nobilis</w:t>
      </w:r>
      <w:proofErr w:type="spellEnd"/>
      <w:r>
        <w:rPr>
          <w:lang w:val="de-AT"/>
        </w:rPr>
        <w:t xml:space="preserve"> </w:t>
      </w:r>
      <w:proofErr w:type="spellStart"/>
      <w:r>
        <w:rPr>
          <w:lang w:val="de-AT"/>
        </w:rPr>
        <w:t>Districtus</w:t>
      </w:r>
      <w:proofErr w:type="spellEnd"/>
      <w:r>
        <w:rPr>
          <w:lang w:val="de-AT"/>
        </w:rPr>
        <w:br/>
        <w:t>Schlossgasse 3</w:t>
      </w:r>
      <w:r>
        <w:rPr>
          <w:lang w:val="de-AT"/>
        </w:rPr>
        <w:br/>
        <w:t>A-3620 Spitz an der Donau</w:t>
      </w:r>
      <w:r>
        <w:rPr>
          <w:lang w:val="de-AT"/>
        </w:rPr>
        <w:br/>
      </w:r>
      <w:r w:rsidRPr="00937F76">
        <w:rPr>
          <w:lang w:val="de-AT"/>
        </w:rPr>
        <w:t>ZVR-Nr.: 432839347</w:t>
      </w:r>
    </w:p>
    <w:p w:rsidR="00DC34BC" w:rsidRPr="00D51B38" w:rsidRDefault="00937F76" w:rsidP="00937F76">
      <w:pPr>
        <w:rPr>
          <w:lang w:val="de-AT"/>
        </w:rPr>
      </w:pPr>
      <w:r>
        <w:rPr>
          <w:lang w:val="de-AT"/>
        </w:rPr>
        <w:t>T +43 (2713) 30000-12</w:t>
      </w:r>
      <w:r>
        <w:rPr>
          <w:lang w:val="de-AT"/>
        </w:rPr>
        <w:br/>
        <w:t>F +43 (2713) 30000-40</w:t>
      </w:r>
      <w:r>
        <w:rPr>
          <w:lang w:val="de-AT"/>
        </w:rPr>
        <w:br/>
        <w:t>M + 43 (676) 3431866</w:t>
      </w:r>
      <w:r>
        <w:rPr>
          <w:lang w:val="de-AT"/>
        </w:rPr>
        <w:br/>
        <w:t xml:space="preserve">office@vinea-wachau.at </w:t>
      </w:r>
      <w:r>
        <w:rPr>
          <w:lang w:val="de-AT"/>
        </w:rPr>
        <w:br/>
      </w:r>
      <w:r w:rsidRPr="00937F76">
        <w:rPr>
          <w:lang w:val="de-AT"/>
        </w:rPr>
        <w:t>www.vinea-wachau.at</w:t>
      </w:r>
    </w:p>
    <w:sectPr w:rsidR="00DC34BC" w:rsidRPr="00D51B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38"/>
    <w:rsid w:val="00290483"/>
    <w:rsid w:val="004B695E"/>
    <w:rsid w:val="004F33D9"/>
    <w:rsid w:val="00717FB7"/>
    <w:rsid w:val="007B47C2"/>
    <w:rsid w:val="00937F76"/>
    <w:rsid w:val="009D19A3"/>
    <w:rsid w:val="00B4236F"/>
    <w:rsid w:val="00D51B38"/>
    <w:rsid w:val="00DC34BC"/>
    <w:rsid w:val="00E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6C5E-295F-4336-A2B8-E0E094C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748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9748E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7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nachb.vor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nea-wachau.at/fileadmin/Bibliothek/images/Veranstaltungen/Weinfruehling_2017/vinea_weinfrl_folder_2017_web1.pdf" TargetMode="External"/><Relationship Id="rId5" Type="http://schemas.openxmlformats.org/officeDocument/2006/relationships/hyperlink" Target="http://www.vinea-wachau.at/fileadmin/Bibliothek/images/Veranstaltungen/Weinfruehling_2016/Bilder%20Weinfr%C3%BChling%202016.zip" TargetMode="External"/><Relationship Id="rId4" Type="http://schemas.openxmlformats.org/officeDocument/2006/relationships/hyperlink" Target="http://www.vinea-wachau.at/weinfruehl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Vinea Wachau</dc:creator>
  <cp:keywords/>
  <dc:description/>
  <cp:lastModifiedBy>Vinea Wachau</cp:lastModifiedBy>
  <cp:revision>5</cp:revision>
  <cp:lastPrinted>2017-04-19T13:19:00Z</cp:lastPrinted>
  <dcterms:created xsi:type="dcterms:W3CDTF">2017-04-19T11:38:00Z</dcterms:created>
  <dcterms:modified xsi:type="dcterms:W3CDTF">2017-04-20T12:53:00Z</dcterms:modified>
</cp:coreProperties>
</file>